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E4" w:rsidRPr="003A038A" w:rsidRDefault="003A038A">
      <w:pPr>
        <w:rPr>
          <w:lang w:val="sk-SK"/>
        </w:rPr>
      </w:pPr>
      <w:bookmarkStart w:id="0" w:name="_GoBack"/>
      <w:r w:rsidRPr="003A038A">
        <w:rPr>
          <w:lang w:val="sk-SK"/>
        </w:rPr>
        <w:t xml:space="preserve">Elektronická adresa na doručovanie oznámenia o delegovaní člena a náhradníka do okrskovej volebnej komisie je: bohelov@real-net.sk  </w:t>
      </w:r>
      <w:bookmarkEnd w:id="0"/>
    </w:p>
    <w:sectPr w:rsidR="00FB08E4" w:rsidRPr="003A0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8A"/>
    <w:rsid w:val="003A038A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B671-0FF9-4C83-9C7A-D4C46C16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1</cp:revision>
  <dcterms:created xsi:type="dcterms:W3CDTF">2015-12-07T19:26:00Z</dcterms:created>
  <dcterms:modified xsi:type="dcterms:W3CDTF">2015-12-07T19:28:00Z</dcterms:modified>
</cp:coreProperties>
</file>